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A4" w:rsidRPr="00DB78D5" w:rsidRDefault="00ED40FE">
      <w:pPr>
        <w:rPr>
          <w:b/>
          <w:u w:val="single"/>
        </w:rPr>
      </w:pPr>
      <w:r w:rsidRPr="00ED40FE">
        <w:rPr>
          <w:b/>
          <w:u w:val="single"/>
        </w:rPr>
        <w:t>ΠΛΗΡΗΣ ΟΝΟΜΑΣΙΑ ΣΧΟΛΕΙΟΥ:</w:t>
      </w:r>
      <w:r w:rsidR="00DB78D5" w:rsidRPr="00DB78D5">
        <w:rPr>
          <w:b/>
          <w:u w:val="single"/>
        </w:rPr>
        <w:t xml:space="preserve">  ΕΝΙΑΙΟ ΛΥΚΕΙΟ </w:t>
      </w:r>
      <w:r w:rsidR="00341A0D" w:rsidRPr="00341A0D">
        <w:rPr>
          <w:b/>
          <w:u w:val="single"/>
        </w:rPr>
        <w:t>ΑΓΙΟΥ</w:t>
      </w:r>
      <w:r w:rsidR="00DB78D5">
        <w:rPr>
          <w:b/>
          <w:u w:val="single"/>
        </w:rPr>
        <w:t xml:space="preserve"> ΝΙΚΟΛΑΟΥ</w:t>
      </w:r>
    </w:p>
    <w:p w:rsidR="00ED40FE" w:rsidRPr="00ED40FE" w:rsidRDefault="00ED40FE">
      <w:pPr>
        <w:rPr>
          <w:b/>
          <w:u w:val="single"/>
        </w:rPr>
      </w:pPr>
    </w:p>
    <w:p w:rsidR="00ED40FE" w:rsidRPr="00ED40FE" w:rsidRDefault="00ED40FE">
      <w:pPr>
        <w:rPr>
          <w:b/>
          <w:u w:val="single"/>
        </w:rPr>
      </w:pPr>
      <w:r w:rsidRPr="00ED40FE">
        <w:rPr>
          <w:b/>
          <w:u w:val="single"/>
        </w:rPr>
        <w:t>ΝΟΜΟΣ:</w:t>
      </w:r>
      <w:r w:rsidR="00DB78D5">
        <w:rPr>
          <w:b/>
          <w:u w:val="single"/>
        </w:rPr>
        <w:t xml:space="preserve">  ΛΑΣΙΘΙΟΥ</w:t>
      </w:r>
    </w:p>
    <w:p w:rsidR="00ED40FE" w:rsidRDefault="00ED40FE">
      <w:pPr>
        <w:rPr>
          <w:rFonts w:ascii="Arial" w:hAnsi="Arial" w:cs="Arial"/>
        </w:rPr>
      </w:pPr>
    </w:p>
    <w:p w:rsidR="00953EFD" w:rsidRDefault="00953EFD">
      <w:pPr>
        <w:pStyle w:val="Heading2"/>
      </w:pPr>
      <w:r>
        <w:t xml:space="preserve">ΠΙΝΑΚΑΣ </w:t>
      </w:r>
    </w:p>
    <w:p w:rsidR="00953EFD" w:rsidRDefault="00953EFD">
      <w:pPr>
        <w:jc w:val="center"/>
        <w:rPr>
          <w:b/>
          <w:bCs/>
        </w:rPr>
      </w:pPr>
      <w:r>
        <w:rPr>
          <w:b/>
          <w:bCs/>
        </w:rPr>
        <w:t>που περιλαμβάνει τα ακόλουθα:</w:t>
      </w:r>
    </w:p>
    <w:p w:rsidR="00953EFD" w:rsidRDefault="00953EFD">
      <w:pPr>
        <w:rPr>
          <w:b/>
          <w:bCs/>
        </w:rPr>
      </w:pPr>
      <w:r>
        <w:rPr>
          <w:b/>
          <w:bCs/>
        </w:rPr>
        <w:t>α) τα είδη και τις ποσότητες του υπάρχοντος εξοπλισμού, τα οποία έχουν προμηθευτεί από τα έργα «Εξοπλισμός Εργαστηρίων Φυσικών Επιστημών Ενιαίου Λυκείου σε όλη την Ελλάδα», «Οπτικοακουστικός Εξοπλισμός Εργαστηρίων Ενιαίων Λυκείων σε όλη τη Χώρα», «Προμήθεια Εξοπλισμού Επίπλωσης Εργαστηρίων Ενιαίων Λυκείων σε όλη την Ελλάδα».</w:t>
      </w:r>
    </w:p>
    <w:p w:rsidR="00522FA4" w:rsidRDefault="00522F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2"/>
        <w:gridCol w:w="4473"/>
        <w:gridCol w:w="1115"/>
        <w:gridCol w:w="1117"/>
        <w:gridCol w:w="1564"/>
        <w:gridCol w:w="1625"/>
      </w:tblGrid>
      <w:tr w:rsidR="00236145" w:rsidRPr="00953EFD" w:rsidTr="00BD6ECF">
        <w:tc>
          <w:tcPr>
            <w:tcW w:w="269" w:type="pct"/>
            <w:vAlign w:val="center"/>
          </w:tcPr>
          <w:p w:rsidR="00236145" w:rsidRPr="00BD6ECF" w:rsidRDefault="00236145" w:rsidP="00BD6ECF">
            <w:pPr>
              <w:jc w:val="center"/>
              <w:rPr>
                <w:rFonts w:ascii="Arial" w:hAnsi="Arial" w:cs="Arial"/>
                <w:b/>
                <w:bCs/>
                <w:sz w:val="20"/>
                <w:szCs w:val="20"/>
                <w:lang w:val="en-US"/>
              </w:rPr>
            </w:pPr>
            <w:r w:rsidRPr="00BD6ECF">
              <w:rPr>
                <w:rFonts w:ascii="Arial" w:hAnsi="Arial" w:cs="Arial"/>
                <w:b/>
                <w:bCs/>
                <w:sz w:val="20"/>
                <w:szCs w:val="20"/>
                <w:lang w:val="en-US"/>
              </w:rPr>
              <w:t>A/A</w:t>
            </w:r>
          </w:p>
        </w:tc>
        <w:tc>
          <w:tcPr>
            <w:tcW w:w="2139" w:type="pct"/>
            <w:shd w:val="clear" w:color="auto" w:fill="auto"/>
            <w:vAlign w:val="center"/>
          </w:tcPr>
          <w:p w:rsidR="00236145" w:rsidRPr="00953EFD" w:rsidRDefault="00236145" w:rsidP="00953EFD">
            <w:pPr>
              <w:jc w:val="center"/>
              <w:rPr>
                <w:rFonts w:ascii="Arial" w:hAnsi="Arial" w:cs="Arial"/>
                <w:b/>
                <w:bCs/>
                <w:sz w:val="20"/>
                <w:szCs w:val="20"/>
              </w:rPr>
            </w:pPr>
            <w:r w:rsidRPr="00953EFD">
              <w:rPr>
                <w:rFonts w:ascii="Arial" w:hAnsi="Arial" w:cs="Arial"/>
                <w:b/>
                <w:bCs/>
                <w:sz w:val="20"/>
                <w:szCs w:val="20"/>
              </w:rPr>
              <w:t>ΟΝΟΜΑΣΙΑ ΕΙΔΟΥΣ</w:t>
            </w:r>
          </w:p>
        </w:tc>
        <w:tc>
          <w:tcPr>
            <w:tcW w:w="533" w:type="pct"/>
            <w:shd w:val="clear" w:color="auto" w:fill="auto"/>
            <w:vAlign w:val="center"/>
          </w:tcPr>
          <w:p w:rsidR="00236145" w:rsidRPr="00953EFD" w:rsidRDefault="00236145" w:rsidP="00953EFD">
            <w:pPr>
              <w:jc w:val="center"/>
              <w:rPr>
                <w:rFonts w:ascii="Arial" w:hAnsi="Arial" w:cs="Arial"/>
                <w:b/>
                <w:bCs/>
                <w:sz w:val="20"/>
                <w:szCs w:val="20"/>
              </w:rPr>
            </w:pPr>
            <w:r w:rsidRPr="00953EFD">
              <w:rPr>
                <w:rFonts w:ascii="Arial" w:hAnsi="Arial" w:cs="Arial"/>
                <w:b/>
                <w:bCs/>
                <w:sz w:val="20"/>
                <w:szCs w:val="20"/>
              </w:rPr>
              <w:t>ΠΑΛΑΙΟΣ ΚΩΔΙΚΟΣ</w:t>
            </w:r>
          </w:p>
        </w:tc>
        <w:tc>
          <w:tcPr>
            <w:tcW w:w="534" w:type="pct"/>
            <w:shd w:val="clear" w:color="auto" w:fill="auto"/>
            <w:vAlign w:val="center"/>
          </w:tcPr>
          <w:p w:rsidR="00236145" w:rsidRPr="00953EFD" w:rsidRDefault="00236145" w:rsidP="00953EFD">
            <w:pPr>
              <w:jc w:val="center"/>
              <w:rPr>
                <w:rFonts w:ascii="Arial" w:hAnsi="Arial" w:cs="Arial"/>
                <w:b/>
                <w:bCs/>
                <w:sz w:val="20"/>
                <w:szCs w:val="20"/>
              </w:rPr>
            </w:pPr>
            <w:r w:rsidRPr="00953EFD">
              <w:rPr>
                <w:rFonts w:ascii="Arial" w:hAnsi="Arial" w:cs="Arial"/>
                <w:b/>
                <w:bCs/>
                <w:sz w:val="20"/>
                <w:szCs w:val="20"/>
              </w:rPr>
              <w:t>ΝΕΟΣ ΚΩΔΙΚΟΣ</w:t>
            </w:r>
          </w:p>
        </w:tc>
        <w:tc>
          <w:tcPr>
            <w:tcW w:w="748" w:type="pct"/>
            <w:shd w:val="clear" w:color="auto" w:fill="auto"/>
            <w:vAlign w:val="center"/>
          </w:tcPr>
          <w:p w:rsidR="00236145" w:rsidRPr="00953EFD" w:rsidRDefault="00236145" w:rsidP="00953EFD">
            <w:pPr>
              <w:jc w:val="center"/>
              <w:rPr>
                <w:rFonts w:ascii="Arial" w:hAnsi="Arial" w:cs="Arial"/>
                <w:b/>
                <w:bCs/>
                <w:sz w:val="20"/>
                <w:szCs w:val="20"/>
              </w:rPr>
            </w:pPr>
            <w:r w:rsidRPr="00953EFD">
              <w:rPr>
                <w:rFonts w:ascii="Arial" w:hAnsi="Arial" w:cs="Arial"/>
                <w:b/>
                <w:bCs/>
                <w:sz w:val="20"/>
                <w:szCs w:val="20"/>
              </w:rPr>
              <w:t>ΠΡΟΒΛΕΠΟΜΕΝΗ</w:t>
            </w:r>
          </w:p>
          <w:p w:rsidR="00236145" w:rsidRPr="00953EFD" w:rsidRDefault="00236145" w:rsidP="00953EFD">
            <w:pPr>
              <w:jc w:val="center"/>
              <w:rPr>
                <w:rFonts w:ascii="Arial" w:hAnsi="Arial" w:cs="Arial"/>
                <w:b/>
                <w:bCs/>
                <w:sz w:val="20"/>
                <w:szCs w:val="20"/>
              </w:rPr>
            </w:pPr>
            <w:r w:rsidRPr="00953EFD">
              <w:rPr>
                <w:rFonts w:ascii="Arial" w:hAnsi="Arial" w:cs="Arial"/>
                <w:b/>
                <w:bCs/>
                <w:sz w:val="20"/>
                <w:szCs w:val="20"/>
              </w:rPr>
              <w:t>ΠΟΣΟΤΗΤΑ ΑΝΑ ΕΡΓΑΣΤΗΡΙΟ</w:t>
            </w:r>
          </w:p>
        </w:tc>
        <w:tc>
          <w:tcPr>
            <w:tcW w:w="777" w:type="pct"/>
            <w:shd w:val="clear" w:color="auto" w:fill="auto"/>
            <w:vAlign w:val="center"/>
          </w:tcPr>
          <w:p w:rsidR="00236145" w:rsidRPr="00953EFD" w:rsidRDefault="00236145" w:rsidP="00953EFD">
            <w:pPr>
              <w:jc w:val="center"/>
              <w:rPr>
                <w:rFonts w:ascii="Arial" w:hAnsi="Arial" w:cs="Arial"/>
                <w:b/>
                <w:bCs/>
                <w:sz w:val="20"/>
                <w:szCs w:val="20"/>
              </w:rPr>
            </w:pPr>
            <w:r w:rsidRPr="00953EFD">
              <w:rPr>
                <w:rFonts w:ascii="Arial" w:hAnsi="Arial" w:cs="Arial"/>
                <w:b/>
                <w:bCs/>
                <w:sz w:val="20"/>
                <w:szCs w:val="20"/>
              </w:rPr>
              <w:t>ΠΡΟΒΛΕΠΟΜΕΝΗ</w:t>
            </w:r>
          </w:p>
          <w:p w:rsidR="00236145" w:rsidRPr="00953EFD" w:rsidRDefault="00236145" w:rsidP="00953EFD">
            <w:pPr>
              <w:jc w:val="center"/>
              <w:rPr>
                <w:rFonts w:ascii="Arial" w:hAnsi="Arial" w:cs="Arial"/>
                <w:b/>
                <w:bCs/>
                <w:sz w:val="20"/>
                <w:szCs w:val="20"/>
              </w:rPr>
            </w:pPr>
            <w:r w:rsidRPr="00953EFD">
              <w:rPr>
                <w:rFonts w:ascii="Arial" w:hAnsi="Arial" w:cs="Arial"/>
                <w:b/>
                <w:bCs/>
                <w:sz w:val="20"/>
                <w:szCs w:val="20"/>
              </w:rPr>
              <w:t>ΠΟΣΟΤΗΤΑ</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pStyle w:val="Header"/>
              <w:tabs>
                <w:tab w:val="clear" w:pos="4320"/>
                <w:tab w:val="clear" w:pos="8640"/>
              </w:tabs>
              <w:jc w:val="center"/>
              <w:rPr>
                <w:rFonts w:ascii="Arial" w:hAnsi="Arial" w:cs="Arial"/>
                <w:sz w:val="20"/>
                <w:szCs w:val="20"/>
              </w:rPr>
            </w:pPr>
            <w:r w:rsidRPr="00953EFD">
              <w:rPr>
                <w:rFonts w:ascii="Arial" w:hAnsi="Arial" w:cs="Arial"/>
                <w:sz w:val="20"/>
                <w:szCs w:val="20"/>
              </w:rPr>
              <w:t>Ανακλαστικός προβολέας Διδασκαλίας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ΕΠ1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01-1</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Προβολέας </w:t>
            </w:r>
            <w:proofErr w:type="spellStart"/>
            <w:r w:rsidRPr="00953EFD">
              <w:rPr>
                <w:rFonts w:ascii="Arial" w:hAnsi="Arial" w:cs="Arial"/>
                <w:sz w:val="20"/>
                <w:szCs w:val="20"/>
              </w:rPr>
              <w:t>Μικροδιαφανειών</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ΕΠ2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01-2</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Οθόνη προβολής τοίχου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ΕΠ2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01-3</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Μαγνητοσκόπιο</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ΕΠ3</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01-4</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Τηλεόραση</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ΕΠ4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01-5</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Σύστημα Συγχρονικής Λήψης και απεικόνισης μετρήσεων μέσω αισθητήρων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ΕΠ7</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01-6</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Έγχρωμη Ψηφιακή κάμερα</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ΕΠ7</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01-7</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8</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Ψηφιακός </w:t>
            </w:r>
            <w:proofErr w:type="spellStart"/>
            <w:r w:rsidRPr="00953EFD">
              <w:rPr>
                <w:rFonts w:ascii="Arial" w:hAnsi="Arial" w:cs="Arial"/>
                <w:sz w:val="20"/>
                <w:szCs w:val="20"/>
              </w:rPr>
              <w:t>Βιντεοπροβολέας</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ΕΠ6</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01-8</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9</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Σύστημα Ηλεκτρονικού Υπολογιστή</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01-9</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10</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Ειδικό Τροχήλατο έπιπλο Ηλεκτρονικού υπολογιστή</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ΕΦΕ3</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01-10</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Τροχήλατο έπιπλο Παρελκομένων Συσκευών Ηλεκτρονικού Υπολογιστή</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01-11</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Εστία Απαγωγής Αερίων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ΕΦΕ5</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02</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Μικροσκόπιο των μα</w:t>
            </w:r>
            <w:bookmarkStart w:id="0" w:name="_GoBack"/>
            <w:bookmarkEnd w:id="0"/>
            <w:r w:rsidRPr="00953EFD">
              <w:rPr>
                <w:rFonts w:ascii="Arial" w:hAnsi="Arial" w:cs="Arial"/>
                <w:sz w:val="20"/>
                <w:szCs w:val="20"/>
              </w:rPr>
              <w:t>θητών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 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03-1</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2Χ</w:t>
            </w:r>
            <w:r w:rsidR="00196499">
              <w:rPr>
                <w:rFonts w:ascii="Arial" w:hAnsi="Arial" w:cs="Arial"/>
                <w:sz w:val="20"/>
                <w:szCs w:val="20"/>
              </w:rPr>
              <w:t>ΠΟΜ*</w:t>
            </w: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14</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Μικροσκόπιο Συνεργασίας (</w:t>
            </w:r>
            <w:proofErr w:type="spellStart"/>
            <w:r w:rsidRPr="00953EFD">
              <w:rPr>
                <w:rFonts w:ascii="Arial" w:hAnsi="Arial" w:cs="Arial"/>
                <w:sz w:val="20"/>
                <w:szCs w:val="20"/>
              </w:rPr>
              <w:t>Συμπαρατήρησης</w:t>
            </w:r>
            <w:proofErr w:type="spellEnd"/>
            <w:r w:rsidRPr="00953EFD">
              <w:rPr>
                <w:rFonts w:ascii="Arial" w:hAnsi="Arial" w:cs="Arial"/>
                <w:sz w:val="20"/>
                <w:szCs w:val="20"/>
              </w:rPr>
              <w:t>)</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03-2</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Εργαλείων Μικροσκοπίας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03-3</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2Χ</w:t>
            </w:r>
            <w:r w:rsidR="00196499">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16</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μικροσκοπικών Παρασκευασμάτων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03-4</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r w:rsidR="00BD6ECF"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4</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Πρόπλασμα Ανθρώπινου Κορμού</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04-1</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18</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Πρόπλασμα ανθρώπινου σκελετού</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04-2</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19</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Πρόπλασμα ανθρώπινου Εγκεφάλου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ΦΕ6</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04-3</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lastRenderedPageBreak/>
              <w:t>20</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Κρανίων Προανθρώπων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ΦΕ7</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04-4</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Τομή Λεκάνης Ανδρός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ΦΕ8</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04-5</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Τομή Λεκάνης Γυναικός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ΦΕ8</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04-6</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Υπόδειγμα τριών σπειρών διπλής έλικας </w:t>
            </w:r>
            <w:r w:rsidRPr="00953EFD">
              <w:rPr>
                <w:rFonts w:ascii="Arial" w:hAnsi="Arial" w:cs="Arial"/>
                <w:sz w:val="20"/>
                <w:szCs w:val="20"/>
                <w:lang w:val="en-US"/>
              </w:rPr>
              <w:t>D</w:t>
            </w:r>
            <w:r w:rsidRPr="00953EFD">
              <w:rPr>
                <w:rFonts w:ascii="Arial" w:hAnsi="Arial" w:cs="Arial"/>
                <w:sz w:val="20"/>
                <w:szCs w:val="20"/>
              </w:rPr>
              <w:t>.</w:t>
            </w:r>
            <w:r w:rsidRPr="00953EFD">
              <w:rPr>
                <w:rFonts w:ascii="Arial" w:hAnsi="Arial" w:cs="Arial"/>
                <w:sz w:val="20"/>
                <w:szCs w:val="20"/>
                <w:lang w:val="en-US"/>
              </w:rPr>
              <w:t>N</w:t>
            </w:r>
            <w:r w:rsidRPr="00953EFD">
              <w:rPr>
                <w:rFonts w:ascii="Arial" w:hAnsi="Arial" w:cs="Arial"/>
                <w:sz w:val="20"/>
                <w:szCs w:val="20"/>
              </w:rPr>
              <w:t>.</w:t>
            </w:r>
            <w:r w:rsidRPr="00953EFD">
              <w:rPr>
                <w:rFonts w:ascii="Arial" w:hAnsi="Arial" w:cs="Arial"/>
                <w:sz w:val="20"/>
                <w:szCs w:val="20"/>
                <w:lang w:val="en-US"/>
              </w:rPr>
              <w:t>A</w:t>
            </w:r>
            <w:r w:rsidRPr="00953EFD">
              <w:rPr>
                <w:rFonts w:ascii="Arial" w:hAnsi="Arial" w:cs="Arial"/>
                <w:sz w:val="20"/>
                <w:szCs w:val="20"/>
              </w:rPr>
              <w:t>.</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ΦΕ5</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04-7</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Δύο σειρές υποδειγμάτων χημικών μορίων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ΦΕ5</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05-7</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Χημικά Όργανα Παρασκευαστήριου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05-1</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Ηλεκτρικής αγωγιμότητας διαλυμάτων Ηλεκτρολυτών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05-1 α</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Συσκευή Ηλεκτρόλυσης </w:t>
            </w:r>
            <w:r w:rsidRPr="00953EFD">
              <w:rPr>
                <w:rFonts w:ascii="Arial" w:hAnsi="Arial" w:cs="Arial"/>
                <w:sz w:val="20"/>
                <w:szCs w:val="20"/>
                <w:lang w:val="en-US"/>
              </w:rPr>
              <w:t>Hoffman</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05-1 β</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28</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Παρασκευής αερίων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05-1 γ</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29</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Απόσταξης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05-1 δ</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30</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Χάρτης Περιοδικού Πίνακα</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05-1 ε</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Χημικών Οργάνων Παρασκευαστηρίου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05-1 </w:t>
            </w:r>
            <w:proofErr w:type="spellStart"/>
            <w:r w:rsidRPr="00953EFD">
              <w:rPr>
                <w:rFonts w:ascii="Arial" w:hAnsi="Arial" w:cs="Arial"/>
                <w:sz w:val="20"/>
                <w:szCs w:val="20"/>
              </w:rPr>
              <w:t>στ</w:t>
            </w:r>
            <w:proofErr w:type="spellEnd"/>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Χημικών οργάνων για την εξάσκηση των μαθητών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ΦΕ10</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05-2</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r w:rsidR="00BD6ECF"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Ηλεκτρονικός Ζυγός Ακρίβειας 0,1</w:t>
            </w:r>
            <w:r w:rsidRPr="00953EFD">
              <w:rPr>
                <w:rFonts w:ascii="Arial" w:hAnsi="Arial" w:cs="Arial"/>
                <w:sz w:val="20"/>
                <w:szCs w:val="20"/>
                <w:lang w:val="en-US"/>
              </w:rPr>
              <w:t>gr</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05-3 α</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Ηλεκτρονικός Ζυγός Ακρίβειας 1</w:t>
            </w:r>
            <w:r w:rsidRPr="00953EFD">
              <w:rPr>
                <w:rFonts w:ascii="Arial" w:hAnsi="Arial" w:cs="Arial"/>
                <w:sz w:val="20"/>
                <w:szCs w:val="20"/>
                <w:lang w:val="en-US"/>
              </w:rPr>
              <w:t>gr</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05-3 β</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Ηλεκτρικό εργαστηριακό </w:t>
            </w:r>
            <w:proofErr w:type="spellStart"/>
            <w:r w:rsidRPr="00953EFD">
              <w:rPr>
                <w:rFonts w:ascii="Arial" w:hAnsi="Arial" w:cs="Arial"/>
                <w:sz w:val="20"/>
                <w:szCs w:val="20"/>
              </w:rPr>
              <w:t>υδρόλουτρο</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ΦΕ12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05-4</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Θερμαινόμενος Ηλεκτρικός Μαγνητικός Αναδευτήρας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ΦΕ13</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05-5</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Ψηφιακό </w:t>
            </w:r>
            <w:proofErr w:type="spellStart"/>
            <w:r w:rsidRPr="00953EFD">
              <w:rPr>
                <w:rFonts w:ascii="Arial" w:hAnsi="Arial" w:cs="Arial"/>
                <w:sz w:val="20"/>
                <w:szCs w:val="20"/>
              </w:rPr>
              <w:t>πεχάμετρο</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05-6 α</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38</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Επιτραπέζιο Ψηφιακό </w:t>
            </w:r>
            <w:proofErr w:type="spellStart"/>
            <w:r w:rsidRPr="00953EFD">
              <w:rPr>
                <w:rFonts w:ascii="Arial" w:hAnsi="Arial" w:cs="Arial"/>
                <w:sz w:val="20"/>
                <w:szCs w:val="20"/>
              </w:rPr>
              <w:t>Πεχάμετρο</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05-6 β</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 προαιρετικά</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 προαιρετικά</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39</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χημικών Αντιδραστηρίων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ΦΕ15</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06</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40</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Γενικών Εργαστηριακών Οργάνων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ΦΕ16 &amp; </w:t>
            </w:r>
            <w:proofErr w:type="spellStart"/>
            <w:r w:rsidRPr="00953EFD">
              <w:rPr>
                <w:rFonts w:ascii="Arial" w:hAnsi="Arial" w:cs="Arial"/>
                <w:sz w:val="20"/>
                <w:szCs w:val="20"/>
              </w:rPr>
              <w:t>τμ</w:t>
            </w:r>
            <w:proofErr w:type="spellEnd"/>
            <w:r w:rsidRPr="00953EFD">
              <w:rPr>
                <w:rFonts w:ascii="Arial" w:hAnsi="Arial" w:cs="Arial"/>
                <w:sz w:val="20"/>
                <w:szCs w:val="20"/>
              </w:rPr>
              <w:t xml:space="preserve"> ΦΕ 17</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07</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Οργάνων Μηχανικής</w:t>
            </w:r>
          </w:p>
        </w:tc>
        <w:tc>
          <w:tcPr>
            <w:tcW w:w="533" w:type="pct"/>
            <w:shd w:val="clear" w:color="auto" w:fill="auto"/>
            <w:vAlign w:val="center"/>
          </w:tcPr>
          <w:p w:rsidR="00BD6ECF" w:rsidRPr="00953EFD" w:rsidRDefault="00BD6ECF" w:rsidP="00BD6ECF">
            <w:pPr>
              <w:jc w:val="center"/>
              <w:rPr>
                <w:rFonts w:ascii="Arial" w:hAnsi="Arial" w:cs="Arial"/>
                <w:sz w:val="20"/>
                <w:szCs w:val="20"/>
              </w:rPr>
            </w:pPr>
            <w:proofErr w:type="spellStart"/>
            <w:r w:rsidRPr="00953EFD">
              <w:rPr>
                <w:rFonts w:ascii="Arial" w:hAnsi="Arial" w:cs="Arial"/>
                <w:sz w:val="20"/>
                <w:szCs w:val="20"/>
              </w:rPr>
              <w:t>Τμ</w:t>
            </w:r>
            <w:proofErr w:type="spellEnd"/>
            <w:r w:rsidRPr="00953EFD">
              <w:rPr>
                <w:rFonts w:ascii="Arial" w:hAnsi="Arial" w:cs="Arial"/>
                <w:sz w:val="20"/>
                <w:szCs w:val="20"/>
              </w:rPr>
              <w:t xml:space="preserve"> ΦΕ17 &amp; ΦΕ19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08</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proofErr w:type="spellStart"/>
            <w:r w:rsidRPr="00953EFD">
              <w:rPr>
                <w:rFonts w:ascii="Arial" w:hAnsi="Arial" w:cs="Arial"/>
                <w:sz w:val="20"/>
                <w:szCs w:val="20"/>
              </w:rPr>
              <w:t>Χρονομετρητής</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ΦΕ18</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09-1</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Σύνολο </w:t>
            </w:r>
            <w:proofErr w:type="spellStart"/>
            <w:r w:rsidRPr="00953EFD">
              <w:rPr>
                <w:rFonts w:ascii="Arial" w:hAnsi="Arial" w:cs="Arial"/>
                <w:sz w:val="20"/>
                <w:szCs w:val="20"/>
              </w:rPr>
              <w:t>Αμαξιδίων</w:t>
            </w:r>
            <w:proofErr w:type="spellEnd"/>
            <w:r w:rsidRPr="00953EFD">
              <w:rPr>
                <w:rFonts w:ascii="Arial" w:hAnsi="Arial" w:cs="Arial"/>
                <w:sz w:val="20"/>
                <w:szCs w:val="20"/>
              </w:rPr>
              <w:t xml:space="preserve"> με παρελκόμενα</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ΦΕ18</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09-2</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Συσκευή </w:t>
            </w:r>
            <w:proofErr w:type="spellStart"/>
            <w:r w:rsidRPr="00953EFD">
              <w:rPr>
                <w:rFonts w:ascii="Arial" w:hAnsi="Arial" w:cs="Arial"/>
                <w:sz w:val="20"/>
                <w:szCs w:val="20"/>
              </w:rPr>
              <w:t>Στασίμων</w:t>
            </w:r>
            <w:proofErr w:type="spellEnd"/>
            <w:r w:rsidRPr="00953EFD">
              <w:rPr>
                <w:rFonts w:ascii="Arial" w:hAnsi="Arial" w:cs="Arial"/>
                <w:sz w:val="20"/>
                <w:szCs w:val="20"/>
              </w:rPr>
              <w:t xml:space="preserve"> Ηχητικών κυμάτων του </w:t>
            </w:r>
            <w:proofErr w:type="spellStart"/>
            <w:r w:rsidRPr="00953EFD">
              <w:rPr>
                <w:rFonts w:ascii="Arial" w:hAnsi="Arial" w:cs="Arial"/>
                <w:sz w:val="20"/>
                <w:szCs w:val="20"/>
                <w:lang w:val="en-US"/>
              </w:rPr>
              <w:t>Kund</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ΦΕ29</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10-1</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κυματισμών με τα παρελκόμενά της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ΦΕ30</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10-2 α</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lastRenderedPageBreak/>
              <w:t>46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Επιτραπέζιος Ανεμιστήρας Πολλαπλών ταχυτήτων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ΦΕ30</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10-2 β</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Ζεύγος Ελατηρίων Κυματισμών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ΦΕ30</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10-2 γ</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48</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του νόμου των Αερίων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ΦΕ33</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10-3</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49</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Θερμικής αγωγιμότητας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10-4</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50</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μηχανικού ισοδυνάμου της θερμότητας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10-5</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Συσκευή προσδιορισμού του λόγου </w:t>
            </w:r>
            <w:proofErr w:type="spellStart"/>
            <w:r w:rsidRPr="00953EFD">
              <w:rPr>
                <w:rFonts w:ascii="Arial" w:hAnsi="Arial" w:cs="Arial"/>
                <w:sz w:val="20"/>
                <w:szCs w:val="20"/>
                <w:lang w:val="en-US"/>
              </w:rPr>
              <w:t>Cv</w:t>
            </w:r>
            <w:proofErr w:type="spellEnd"/>
            <w:r w:rsidRPr="00953EFD">
              <w:rPr>
                <w:rFonts w:ascii="Arial" w:hAnsi="Arial" w:cs="Arial"/>
                <w:sz w:val="20"/>
                <w:szCs w:val="20"/>
              </w:rPr>
              <w:t>/</w:t>
            </w:r>
            <w:proofErr w:type="spellStart"/>
            <w:r w:rsidRPr="00953EFD">
              <w:rPr>
                <w:rFonts w:ascii="Arial" w:hAnsi="Arial" w:cs="Arial"/>
                <w:sz w:val="20"/>
                <w:szCs w:val="20"/>
                <w:lang w:val="en-US"/>
              </w:rPr>
              <w:t>Cp</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10-6</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Φαινομένων Πόλωσης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ΦΕ35</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10-7</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Φωτοηλεκτρικού Φαινομένου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ΦΕ28</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11</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Σύνολο Μελέτης Φασμάτων Εκπομπής και απορρόφησης.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ΦΕ36</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12</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Τροφοδοτικό Υψηλών και χαμηλών τάσεων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ΦΕ27</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13-1</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ηλεκτρικών και ηλεκτρονικών Εξαρτημάτων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ΦΕ25</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13-2</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Συσκευή αποτύπωσης Ηλεκτρικού Πεδίου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13-3</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58</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Ψηφιακό </w:t>
            </w:r>
            <w:proofErr w:type="spellStart"/>
            <w:r w:rsidRPr="00953EFD">
              <w:rPr>
                <w:rFonts w:ascii="Arial" w:hAnsi="Arial" w:cs="Arial"/>
                <w:sz w:val="20"/>
                <w:szCs w:val="20"/>
              </w:rPr>
              <w:t>πολύμετρο</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ΦΕ20</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13-4</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2Χ</w:t>
            </w:r>
            <w:r w:rsidR="00196499">
              <w:rPr>
                <w:rFonts w:ascii="Arial" w:hAnsi="Arial" w:cs="Arial"/>
                <w:sz w:val="20"/>
                <w:szCs w:val="20"/>
              </w:rPr>
              <w:t>ΠΟΜ*</w:t>
            </w:r>
            <w:r w:rsidRPr="00953EFD">
              <w:rPr>
                <w:rFonts w:ascii="Arial" w:hAnsi="Arial" w:cs="Arial"/>
                <w:sz w:val="20"/>
                <w:szCs w:val="20"/>
              </w:rPr>
              <w:t>+2</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59</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Σειρά πηνίων, πυρήνων και μαγνητών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13-5</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60</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Ζυγός ρεύματος και συσκευή μέτρησης του λόγου </w:t>
            </w:r>
            <w:r w:rsidRPr="00953EFD">
              <w:rPr>
                <w:rFonts w:ascii="Arial" w:hAnsi="Arial" w:cs="Arial"/>
                <w:sz w:val="20"/>
                <w:szCs w:val="20"/>
                <w:lang w:val="en-US"/>
              </w:rPr>
              <w:t>e</w:t>
            </w:r>
            <w:r w:rsidRPr="00953EFD">
              <w:rPr>
                <w:rFonts w:ascii="Arial" w:hAnsi="Arial" w:cs="Arial"/>
                <w:sz w:val="20"/>
                <w:szCs w:val="20"/>
              </w:rPr>
              <w:t>/</w:t>
            </w:r>
            <w:r w:rsidRPr="00953EFD">
              <w:rPr>
                <w:rFonts w:ascii="Arial" w:hAnsi="Arial" w:cs="Arial"/>
                <w:sz w:val="20"/>
                <w:szCs w:val="20"/>
                <w:lang w:val="en-US"/>
              </w:rPr>
              <w:t>m</w:t>
            </w:r>
            <w:r w:rsidRPr="00953EFD">
              <w:rPr>
                <w:rFonts w:ascii="Arial" w:hAnsi="Arial" w:cs="Arial"/>
                <w:sz w:val="20"/>
                <w:szCs w:val="20"/>
              </w:rPr>
              <w:t xml:space="preserve"> του ηλεκτρονίου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ΦΕ26</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14-1</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 xml:space="preserve">Παλμογράφος Διπλής Δέσμης με έξοδο </w:t>
            </w:r>
            <w:r w:rsidRPr="00953EFD">
              <w:rPr>
                <w:rFonts w:ascii="Arial" w:hAnsi="Arial" w:cs="Arial"/>
                <w:sz w:val="20"/>
                <w:szCs w:val="20"/>
                <w:lang w:val="en-US"/>
              </w:rPr>
              <w:t>RS</w:t>
            </w:r>
            <w:r w:rsidRPr="00953EFD">
              <w:rPr>
                <w:rFonts w:ascii="Arial" w:hAnsi="Arial" w:cs="Arial"/>
                <w:sz w:val="20"/>
                <w:szCs w:val="20"/>
              </w:rPr>
              <w:t>-232 και λογισμικό πρόγραμμα.</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ΦΕ22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14-2</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Παλμογράφος Διπλής Δέσμης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Τμήμα του ΦΕ22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14-3</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r w:rsidR="00BD6ECF"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7</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Γεννήτρια ακουστών συχνοτήτων με ενισχυτή</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 23</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14-4</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2Χ</w:t>
            </w:r>
            <w:r w:rsidR="00196499">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16</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Αμπερόμετρο-Βολτόμετρο πολλαπλών κλιμάκων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14-5</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3</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3</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Πάγκος εργασίας καθηγητή</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ΕΦΕ2</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15-1</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Πάγκος εργασίας μαθητή</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ΕΦΕ1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15-2</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proofErr w:type="spellStart"/>
            <w:r w:rsidRPr="00953EFD">
              <w:rPr>
                <w:rFonts w:ascii="Arial" w:hAnsi="Arial" w:cs="Arial"/>
                <w:sz w:val="20"/>
                <w:szCs w:val="20"/>
              </w:rPr>
              <w:t>Οργανοθήκη</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ΕΦΕ6</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15-3</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r w:rsidR="00BD6ECF" w:rsidRPr="00953EFD">
              <w:rPr>
                <w:rFonts w:ascii="Arial" w:hAnsi="Arial" w:cs="Arial"/>
                <w:sz w:val="20"/>
                <w:szCs w:val="20"/>
              </w:rPr>
              <w:t>+4</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12</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68</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pStyle w:val="Header"/>
              <w:tabs>
                <w:tab w:val="clear" w:pos="4320"/>
                <w:tab w:val="clear" w:pos="8640"/>
              </w:tabs>
              <w:jc w:val="center"/>
              <w:rPr>
                <w:rFonts w:ascii="Arial" w:hAnsi="Arial" w:cs="Arial"/>
                <w:sz w:val="20"/>
                <w:szCs w:val="20"/>
              </w:rPr>
            </w:pPr>
            <w:r w:rsidRPr="00953EFD">
              <w:rPr>
                <w:rFonts w:ascii="Arial" w:hAnsi="Arial" w:cs="Arial"/>
                <w:sz w:val="20"/>
                <w:szCs w:val="20"/>
              </w:rPr>
              <w:t>Γραφείο του καθηγητή</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15-4</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69</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Στρεφόμενο τροχήλατο κάθισμα</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ΓΕ1</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15-5</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4Χ</w:t>
            </w:r>
            <w:r w:rsidR="00196499">
              <w:rPr>
                <w:rFonts w:ascii="Arial" w:hAnsi="Arial" w:cs="Arial"/>
                <w:sz w:val="20"/>
                <w:szCs w:val="20"/>
              </w:rPr>
              <w:t>ΠΟΜ*</w:t>
            </w: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33</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70</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Έπιπλο Οπτικοακουστικών Μέσων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ΓΕ4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15-6</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71</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Ψυγείο</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ΦΕ4</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15-7</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lastRenderedPageBreak/>
              <w:t>72</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Πίνακας Διδασκαλίας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ΓΕ3</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15-8</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73</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Έπιπλο νεροχύτη – Ντουλάπι 2Φ βάσης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ΤΕ7</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15-9</w:t>
            </w:r>
          </w:p>
        </w:tc>
        <w:tc>
          <w:tcPr>
            <w:tcW w:w="748" w:type="pct"/>
            <w:shd w:val="clear" w:color="auto" w:fill="auto"/>
            <w:vAlign w:val="center"/>
          </w:tcPr>
          <w:p w:rsidR="00BD6ECF" w:rsidRPr="00953EFD" w:rsidRDefault="00196499" w:rsidP="00BD6ECF">
            <w:pPr>
              <w:jc w:val="center"/>
              <w:rPr>
                <w:rFonts w:ascii="Arial" w:hAnsi="Arial" w:cs="Arial"/>
                <w:sz w:val="20"/>
                <w:szCs w:val="20"/>
              </w:rPr>
            </w:pPr>
            <w:r>
              <w:rPr>
                <w:rFonts w:ascii="Arial" w:hAnsi="Arial" w:cs="Arial"/>
                <w:sz w:val="20"/>
                <w:szCs w:val="20"/>
              </w:rPr>
              <w:t>ΠΟΜ*</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8</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74</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proofErr w:type="spellStart"/>
            <w:r w:rsidRPr="00953EFD">
              <w:rPr>
                <w:rFonts w:ascii="Arial" w:hAnsi="Arial" w:cs="Arial"/>
                <w:sz w:val="20"/>
                <w:szCs w:val="20"/>
              </w:rPr>
              <w:t>Πετάσματα</w:t>
            </w:r>
            <w:proofErr w:type="spellEnd"/>
            <w:r w:rsidRPr="00953EFD">
              <w:rPr>
                <w:rFonts w:ascii="Arial" w:hAnsi="Arial" w:cs="Arial"/>
                <w:sz w:val="20"/>
                <w:szCs w:val="20"/>
              </w:rPr>
              <w:t xml:space="preserve"> συσκότισης</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15-10</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Κατά περίπτωση</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10</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75</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Πίνακας Ανακοινώσεων</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15-11</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b/>
                <w:bCs/>
                <w:sz w:val="20"/>
                <w:szCs w:val="20"/>
              </w:rPr>
              <w:t>--------</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b/>
                <w:bCs/>
                <w:sz w:val="20"/>
                <w:szCs w:val="20"/>
              </w:rPr>
              <w:t>--------</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76</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proofErr w:type="spellStart"/>
            <w:r w:rsidRPr="00953EFD">
              <w:rPr>
                <w:rFonts w:ascii="Arial" w:hAnsi="Arial" w:cs="Arial"/>
                <w:sz w:val="20"/>
                <w:szCs w:val="20"/>
              </w:rPr>
              <w:t>Κλειδοθήκη</w:t>
            </w:r>
            <w:proofErr w:type="spellEnd"/>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15-12</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b/>
                <w:bCs/>
                <w:sz w:val="20"/>
                <w:szCs w:val="20"/>
              </w:rPr>
              <w:t>--------</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b/>
                <w:bCs/>
                <w:sz w:val="20"/>
                <w:szCs w:val="20"/>
              </w:rPr>
              <w:t>--------</w:t>
            </w:r>
          </w:p>
        </w:tc>
      </w:tr>
      <w:tr w:rsidR="00BD6ECF" w:rsidRPr="00953EFD" w:rsidTr="00BD6ECF">
        <w:trPr>
          <w:trHeight w:val="560"/>
        </w:trPr>
        <w:tc>
          <w:tcPr>
            <w:tcW w:w="269" w:type="pct"/>
            <w:vAlign w:val="center"/>
          </w:tcPr>
          <w:p w:rsidR="00BD6ECF" w:rsidRPr="00BD6ECF" w:rsidRDefault="00BD6ECF" w:rsidP="00BD6ECF">
            <w:pPr>
              <w:jc w:val="center"/>
              <w:rPr>
                <w:rFonts w:ascii="Arial" w:hAnsi="Arial" w:cs="Arial"/>
                <w:b/>
                <w:sz w:val="20"/>
                <w:szCs w:val="20"/>
              </w:rPr>
            </w:pPr>
            <w:r w:rsidRPr="00BD6ECF">
              <w:rPr>
                <w:rFonts w:ascii="Arial" w:hAnsi="Arial" w:cs="Arial"/>
                <w:b/>
                <w:sz w:val="20"/>
                <w:szCs w:val="20"/>
              </w:rPr>
              <w:t>77</w:t>
            </w:r>
            <w:r w:rsidR="00196499">
              <w:rPr>
                <w:rFonts w:ascii="Arial" w:hAnsi="Arial" w:cs="Arial"/>
                <w:b/>
                <w:sz w:val="20"/>
                <w:szCs w:val="20"/>
              </w:rPr>
              <w:t>.</w:t>
            </w:r>
          </w:p>
        </w:tc>
        <w:tc>
          <w:tcPr>
            <w:tcW w:w="2139"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Πινακίδα Εργαστηρίου</w:t>
            </w:r>
          </w:p>
        </w:tc>
        <w:tc>
          <w:tcPr>
            <w:tcW w:w="533"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w:t>
            </w:r>
          </w:p>
        </w:tc>
        <w:tc>
          <w:tcPr>
            <w:tcW w:w="534"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sz w:val="20"/>
                <w:szCs w:val="20"/>
              </w:rPr>
              <w:t>15-13</w:t>
            </w:r>
          </w:p>
        </w:tc>
        <w:tc>
          <w:tcPr>
            <w:tcW w:w="748"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b/>
                <w:bCs/>
                <w:sz w:val="20"/>
                <w:szCs w:val="20"/>
              </w:rPr>
              <w:t>--------</w:t>
            </w:r>
          </w:p>
        </w:tc>
        <w:tc>
          <w:tcPr>
            <w:tcW w:w="777" w:type="pct"/>
            <w:shd w:val="clear" w:color="auto" w:fill="auto"/>
            <w:vAlign w:val="center"/>
          </w:tcPr>
          <w:p w:rsidR="00BD6ECF" w:rsidRPr="00953EFD" w:rsidRDefault="00BD6ECF" w:rsidP="00BD6ECF">
            <w:pPr>
              <w:jc w:val="center"/>
              <w:rPr>
                <w:rFonts w:ascii="Arial" w:hAnsi="Arial" w:cs="Arial"/>
                <w:sz w:val="20"/>
                <w:szCs w:val="20"/>
              </w:rPr>
            </w:pPr>
            <w:r w:rsidRPr="00953EFD">
              <w:rPr>
                <w:rFonts w:ascii="Arial" w:hAnsi="Arial" w:cs="Arial"/>
                <w:b/>
                <w:bCs/>
                <w:sz w:val="20"/>
                <w:szCs w:val="20"/>
              </w:rPr>
              <w:t>--------</w:t>
            </w:r>
          </w:p>
        </w:tc>
      </w:tr>
    </w:tbl>
    <w:p w:rsidR="00522FA4" w:rsidRDefault="00522FA4"/>
    <w:p w:rsidR="00196499" w:rsidRPr="00196499" w:rsidRDefault="00196499">
      <w:pPr>
        <w:rPr>
          <w:rFonts w:ascii="Arial" w:hAnsi="Arial" w:cs="Arial"/>
          <w:sz w:val="20"/>
          <w:szCs w:val="20"/>
        </w:rPr>
      </w:pPr>
      <w:r w:rsidRPr="00196499">
        <w:rPr>
          <w:rFonts w:ascii="Arial" w:hAnsi="Arial" w:cs="Arial"/>
          <w:sz w:val="20"/>
          <w:szCs w:val="20"/>
        </w:rPr>
        <w:t xml:space="preserve">*ΠΟΜ: Πάγκοι Ομάδας Μαθητών. </w:t>
      </w:r>
      <w:r w:rsidR="009B4963">
        <w:rPr>
          <w:rFonts w:ascii="Arial" w:hAnsi="Arial" w:cs="Arial"/>
          <w:sz w:val="20"/>
          <w:szCs w:val="20"/>
        </w:rPr>
        <w:t>Α</w:t>
      </w:r>
      <w:r w:rsidRPr="00196499">
        <w:rPr>
          <w:rFonts w:ascii="Arial" w:hAnsi="Arial" w:cs="Arial"/>
          <w:sz w:val="20"/>
          <w:szCs w:val="20"/>
        </w:rPr>
        <w:t>νάλογα με την επιφάνεια της προσφερόμενης αίθουσας προς δημιουργία εργαστηρίου, οι Πάγκοι Ομάδας Μαθητών θα ήταν 6 (για αίθουσες κάτω των 70 τετραγωνικών) ή 8 (για αίθουσες κάτω των 70 τετραγωνικών).</w:t>
      </w:r>
    </w:p>
    <w:sectPr w:rsidR="00196499" w:rsidRPr="00196499" w:rsidSect="00953EF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D71DE"/>
    <w:multiLevelType w:val="hybridMultilevel"/>
    <w:tmpl w:val="1E447E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01"/>
    <w:rsid w:val="0007613F"/>
    <w:rsid w:val="000B0F49"/>
    <w:rsid w:val="000C6668"/>
    <w:rsid w:val="000F0787"/>
    <w:rsid w:val="00196499"/>
    <w:rsid w:val="001C6691"/>
    <w:rsid w:val="00236145"/>
    <w:rsid w:val="003141F0"/>
    <w:rsid w:val="00341A0D"/>
    <w:rsid w:val="00380F0A"/>
    <w:rsid w:val="00466A03"/>
    <w:rsid w:val="00473515"/>
    <w:rsid w:val="00474EE5"/>
    <w:rsid w:val="0051590B"/>
    <w:rsid w:val="00522FA4"/>
    <w:rsid w:val="005A0F81"/>
    <w:rsid w:val="00642569"/>
    <w:rsid w:val="006A55C0"/>
    <w:rsid w:val="0076710D"/>
    <w:rsid w:val="007E6BC9"/>
    <w:rsid w:val="008148ED"/>
    <w:rsid w:val="0083128F"/>
    <w:rsid w:val="008357D9"/>
    <w:rsid w:val="008646BE"/>
    <w:rsid w:val="00936436"/>
    <w:rsid w:val="00941EAB"/>
    <w:rsid w:val="00951901"/>
    <w:rsid w:val="00953EFD"/>
    <w:rsid w:val="00977438"/>
    <w:rsid w:val="0098020A"/>
    <w:rsid w:val="009B4963"/>
    <w:rsid w:val="009B555B"/>
    <w:rsid w:val="00A91373"/>
    <w:rsid w:val="00B75019"/>
    <w:rsid w:val="00BD6ECF"/>
    <w:rsid w:val="00BE43CA"/>
    <w:rsid w:val="00BF6F69"/>
    <w:rsid w:val="00C936E2"/>
    <w:rsid w:val="00CA39A8"/>
    <w:rsid w:val="00CC0A51"/>
    <w:rsid w:val="00CF68ED"/>
    <w:rsid w:val="00D37C4A"/>
    <w:rsid w:val="00DB78D5"/>
    <w:rsid w:val="00E1500B"/>
    <w:rsid w:val="00ED40FE"/>
    <w:rsid w:val="00EF0EC3"/>
    <w:rsid w:val="00EF15A7"/>
    <w:rsid w:val="00F546AD"/>
    <w:rsid w:val="00F60263"/>
    <w:rsid w:val="00F63F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29C425-7BF0-4848-ABE5-64368F1C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Theme">
    <w:name w:val="Table Theme"/>
    <w:basedOn w:val="TableNormal"/>
    <w:rsid w:val="0052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820</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ΠΛΗΡΗΣ ΟΝΟΜΑΣΙΑ ΣΧΟΛΕΙΟΥ:</vt:lpstr>
      <vt:lpstr>ΠΛΗΡΗΣ ΟΝΟΜΑΣΙΑ ΣΧΟΛΕΙΟΥ:</vt:lpstr>
    </vt:vector>
  </TitlesOfParts>
  <Company>Δευτεροβάθμια Εκπαίδευση</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ΠΛΗΡΗΣ ΟΝΟΜΑΣΙΑ ΣΧΟΛΕΙΟΥ:</dc:title>
  <dc:subject/>
  <dc:creator>Ανδρέας Κώττης</dc:creator>
  <cp:keywords/>
  <cp:lastModifiedBy>vgargan</cp:lastModifiedBy>
  <cp:revision>5</cp:revision>
  <cp:lastPrinted>2003-07-04T10:14:00Z</cp:lastPrinted>
  <dcterms:created xsi:type="dcterms:W3CDTF">2016-10-13T08:31:00Z</dcterms:created>
  <dcterms:modified xsi:type="dcterms:W3CDTF">2016-10-14T05:56:00Z</dcterms:modified>
</cp:coreProperties>
</file>